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64B93" w:rsidRPr="00505749" w:rsidRDefault="00164B93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505749">
        <w:rPr>
          <w:rFonts w:ascii="Times New Roman" w:hAnsi="Times New Roman" w:cs="Times New Roman"/>
          <w:b/>
          <w:i/>
          <w:u w:val="single"/>
        </w:rPr>
        <w:t>Klauzula informacyjna</w:t>
      </w:r>
      <w:r w:rsidR="00194918">
        <w:rPr>
          <w:rFonts w:ascii="Times New Roman" w:hAnsi="Times New Roman" w:cs="Times New Roman"/>
          <w:b/>
          <w:i/>
          <w:u w:val="single"/>
        </w:rPr>
        <w:t xml:space="preserve"> - RODO</w:t>
      </w:r>
    </w:p>
    <w:p w:rsidR="00166B7C" w:rsidRDefault="00166B7C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74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50574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505749">
        <w:rPr>
          <w:rFonts w:ascii="Times New Roman" w:hAnsi="Times New Roman" w:cs="Times New Roman"/>
        </w:rPr>
        <w:t xml:space="preserve"> </w:t>
      </w:r>
      <w:r w:rsidR="00D64BD8" w:rsidRPr="00505749">
        <w:rPr>
          <w:rFonts w:ascii="Times New Roman" w:hAnsi="Times New Roman" w:cs="Times New Roman"/>
        </w:rPr>
        <w:t>z </w:t>
      </w:r>
      <w:r w:rsidRPr="0050574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0574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>,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Administrator Danych Osobowych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Administratorem Państwa danych osobowych jest </w:t>
      </w:r>
      <w:r w:rsidRPr="00505749">
        <w:rPr>
          <w:rFonts w:ascii="Times New Roman" w:eastAsia="Times New Roman" w:hAnsi="Times New Roman" w:cs="Times New Roman"/>
          <w:b/>
          <w:szCs w:val="20"/>
        </w:rPr>
        <w:t>Towarzystwo Budownictwa Społecznego Warszawa Południe sp. z o.o.</w:t>
      </w:r>
      <w:r w:rsidRPr="00505749">
        <w:rPr>
          <w:rFonts w:ascii="Times New Roman" w:eastAsia="Times New Roman" w:hAnsi="Times New Roman" w:cs="Times New Roman"/>
          <w:szCs w:val="20"/>
        </w:rPr>
        <w:t xml:space="preserve"> z siedzibą w Warszawie, ul. Mińska 52/54, 03-828 Warszawa. </w:t>
      </w:r>
    </w:p>
    <w:p w:rsidR="00505749" w:rsidRPr="00E71236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71236">
        <w:rPr>
          <w:rFonts w:ascii="Times New Roman" w:eastAsia="Times New Roman" w:hAnsi="Times New Roman" w:cs="Times New Roman"/>
          <w:b/>
          <w:szCs w:val="20"/>
        </w:rPr>
        <w:t>Inspektor Ochrony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Mogą Państwo  skontaktować  się  z  Administratorem  za  pośrednictwem  inspektora  ochrony  danych pisząc  na  adres: </w:t>
      </w:r>
      <w:r w:rsidRPr="00505749">
        <w:rPr>
          <w:rFonts w:ascii="Times New Roman" w:eastAsia="Times New Roman" w:hAnsi="Times New Roman" w:cs="Times New Roman"/>
          <w:b/>
          <w:szCs w:val="20"/>
        </w:rPr>
        <w:t>iod@tbswp.pl</w:t>
      </w:r>
      <w:r w:rsidRPr="00505749">
        <w:rPr>
          <w:rFonts w:ascii="Times New Roman" w:eastAsia="Times New Roman" w:hAnsi="Times New Roman" w:cs="Times New Roman"/>
          <w:szCs w:val="20"/>
        </w:rPr>
        <w:t xml:space="preserve"> lub  dzwoniąc pod numer: tel.: </w:t>
      </w:r>
      <w:r w:rsidRPr="00505749">
        <w:rPr>
          <w:rFonts w:ascii="Times New Roman" w:eastAsia="Times New Roman" w:hAnsi="Times New Roman" w:cs="Times New Roman"/>
          <w:b/>
          <w:szCs w:val="20"/>
        </w:rPr>
        <w:t>22 512 64 00.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Cele i podstawy przetwarzania</w:t>
      </w:r>
    </w:p>
    <w:p w:rsidR="00505749" w:rsidRPr="00505749" w:rsidRDefault="00505749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>Określono cele przetwarzania Państwa danych. Jako Administrator będziemy przetwarzać Państwa dane w celu:</w:t>
      </w:r>
    </w:p>
    <w:p w:rsidR="007C0794" w:rsidRPr="007A2DDE" w:rsidRDefault="00505749" w:rsidP="007A2D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A2DDE">
        <w:rPr>
          <w:rFonts w:ascii="Times New Roman" w:eastAsia="Times New Roman" w:hAnsi="Times New Roman" w:cs="Times New Roman"/>
          <w:szCs w:val="20"/>
        </w:rPr>
        <w:t xml:space="preserve">- związanym z postępowaniem o udzielenie zamówienia publicznego na </w:t>
      </w:r>
      <w:r w:rsidR="00413287">
        <w:rPr>
          <w:rFonts w:ascii="Times New Roman" w:eastAsia="Times New Roman" w:hAnsi="Times New Roman" w:cs="Times New Roman"/>
          <w:szCs w:val="20"/>
        </w:rPr>
        <w:t>„</w:t>
      </w:r>
      <w:r w:rsidR="00767214" w:rsidRPr="00767214">
        <w:rPr>
          <w:rFonts w:ascii="Times New Roman" w:eastAsia="Times New Roman" w:hAnsi="Times New Roman" w:cs="Times New Roman"/>
          <w:szCs w:val="20"/>
        </w:rPr>
        <w:t>Usługi w zakresie konserwacji instalacji wodno-kanalizacyjnej, hydrantowej, tryskaczowej, gazowej i centralnego ogrzewania (w tym kotłów gazowych) w 31 budynkach mieszkalnych wielorodzinnych TBS Warszawa Południe Sp. z o.o. w Warszawie</w:t>
      </w:r>
      <w:r w:rsidR="00413287">
        <w:rPr>
          <w:rFonts w:ascii="Times New Roman" w:eastAsia="Times New Roman" w:hAnsi="Times New Roman" w:cs="Times New Roman"/>
          <w:szCs w:val="20"/>
        </w:rPr>
        <w:t>”</w:t>
      </w:r>
      <w:r w:rsidR="00E71236" w:rsidRPr="007A2DDE">
        <w:rPr>
          <w:rFonts w:ascii="Times New Roman" w:eastAsia="Times New Roman" w:hAnsi="Times New Roman" w:cs="Times New Roman"/>
          <w:szCs w:val="20"/>
        </w:rPr>
        <w:t xml:space="preserve">, </w:t>
      </w:r>
      <w:r w:rsidRPr="007A2DDE">
        <w:rPr>
          <w:rFonts w:ascii="Times New Roman" w:eastAsia="Times New Roman" w:hAnsi="Times New Roman" w:cs="Times New Roman"/>
          <w:szCs w:val="20"/>
        </w:rPr>
        <w:t xml:space="preserve"> prowadzonym w trybie przetargu nieograniczonego - na podstawie art. 6 ust. 1 lit. c RODO</w:t>
      </w:r>
      <w:r w:rsidR="007C0794" w:rsidRPr="007A2DDE">
        <w:rPr>
          <w:rFonts w:ascii="Times New Roman" w:eastAsia="Times New Roman" w:hAnsi="Times New Roman" w:cs="Times New Roman"/>
          <w:szCs w:val="20"/>
        </w:rPr>
        <w:t>;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Okres przechowywania danych </w:t>
      </w:r>
    </w:p>
    <w:p w:rsidR="00A70640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Państwa </w:t>
      </w:r>
      <w:r w:rsidRPr="00A70640">
        <w:rPr>
          <w:rFonts w:ascii="Times New Roman" w:eastAsia="Times New Roman" w:hAnsi="Times New Roman" w:cs="Times New Roman"/>
          <w:szCs w:val="20"/>
        </w:rPr>
        <w:t xml:space="preserve">dane osobowe będą przechowywane, zgodnie z art. 97 ust. 1 ustawy </w:t>
      </w:r>
      <w:proofErr w:type="spellStart"/>
      <w:r w:rsidRPr="00A70640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A70640">
        <w:rPr>
          <w:rFonts w:ascii="Times New Roman" w:eastAsia="Times New Roman" w:hAnsi="Times New Roman" w:cs="Times New Roman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Odbiorcy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</w:t>
      </w:r>
      <w:r w:rsidRPr="00505749">
        <w:rPr>
          <w:rFonts w:ascii="Times New Roman" w:eastAsia="Times New Roman" w:hAnsi="Times New Roman" w:cs="Times New Roman"/>
          <w:szCs w:val="20"/>
        </w:rPr>
        <w:t xml:space="preserve">dbiorcami </w:t>
      </w:r>
      <w:r w:rsidR="00151A11">
        <w:rPr>
          <w:rFonts w:ascii="Times New Roman" w:eastAsia="Times New Roman" w:hAnsi="Times New Roman" w:cs="Times New Roman"/>
          <w:szCs w:val="20"/>
        </w:rPr>
        <w:t>Państwa</w:t>
      </w:r>
      <w:r w:rsidRPr="00505749">
        <w:rPr>
          <w:rFonts w:ascii="Times New Roman" w:eastAsia="Times New Roman" w:hAnsi="Times New Roman" w:cs="Times New Roman"/>
          <w:szCs w:val="2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574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505749">
        <w:rPr>
          <w:rFonts w:ascii="Times New Roman" w:eastAsia="Times New Roman" w:hAnsi="Times New Roman" w:cs="Times New Roman"/>
          <w:szCs w:val="20"/>
        </w:rPr>
        <w:t>”;  a także sądy, organy administracji publicznej, urzędy oraz instytucje państwowe i samorządowe, oraz podmioty świadczące  na  rzecz Administratora usługi (podmioty przetwarzające) w tym m.in. obsługa IT, kancelarie prawne, likwidatorzy szkód, konserwatorzy, wykonawcy, kurierzy.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Prawa osób, których dane dotyczą</w:t>
      </w:r>
    </w:p>
    <w:p w:rsidR="00AD288A" w:rsidRPr="007C0794" w:rsidRDefault="00AD288A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C0794">
        <w:rPr>
          <w:rFonts w:ascii="Times New Roman" w:eastAsia="Times New Roman" w:hAnsi="Times New Roman" w:cs="Times New Roman"/>
          <w:szCs w:val="20"/>
          <w:lang w:eastAsia="pl-PL"/>
        </w:rPr>
        <w:t xml:space="preserve">Posiadają Państwo: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15 RODO prawo dostępu do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16 RODO prawo do sprostowania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 xml:space="preserve">Państwa 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>danych osobowych **;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16BF2" w:rsidRPr="00E27187" w:rsidRDefault="00416BF2" w:rsidP="00E71236">
      <w:pPr>
        <w:spacing w:after="0" w:line="240" w:lineRule="auto"/>
        <w:ind w:left="36"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wniesienia skargi do Prezesa Urzędu Ochrony Danych Osobowych, gdy uzna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ją Państwo,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że przetwarzanie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 narusza przepisy RODO;</w:t>
      </w:r>
    </w:p>
    <w:p w:rsidR="00416BF2" w:rsidRPr="00E27187" w:rsidRDefault="00A70640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Nie przysługują Państwu: </w:t>
      </w:r>
      <w:r w:rsidR="00416BF2"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RODO prawo do usunięcia danych osobowych;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RODO;</w:t>
      </w:r>
    </w:p>
    <w:p w:rsidR="00505749" w:rsidRDefault="00416BF2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RODO prawo sprzeciwu, wobec przetwarzania danych osobowych, gdyż podstawą prawną przetwarzania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art. 6 ust. 1 lit. c RODO.</w:t>
      </w:r>
    </w:p>
    <w:p w:rsidR="007A2DDE" w:rsidRPr="00505749" w:rsidRDefault="007A2DDE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Informacja o wymogu/dobrowolności podania danych</w:t>
      </w:r>
    </w:p>
    <w:p w:rsidR="00A70640" w:rsidRPr="00E71236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danych osobowych bezpośrednio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Dodatkowe informacje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W oparciu o Państwa dane osobowe Administrator nie będzie podejmował wobec Państwa zautomatyzowanych decyzji, w tym decyzji będących wynikiem profilowania.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 nie zamierza przekazywać Państwa danych osobowych do państwa trzeciego ani               do organizacji międzynarodowych.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Państwa dane osobowe zostały odpowiednio zabezpieczone, w sposób zgodny z RODO. </w:t>
      </w: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164B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8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93" w:rsidRDefault="00164B93">
    <w:pPr>
      <w:pStyle w:val="Nagwek"/>
    </w:pPr>
    <w:r>
      <w:rPr>
        <w:noProof/>
        <w:lang w:eastAsia="pl-PL"/>
      </w:rPr>
      <w:drawing>
        <wp:inline distT="0" distB="0" distL="0" distR="0" wp14:anchorId="246DDE86" wp14:editId="25FE921F">
          <wp:extent cx="1695237" cy="595222"/>
          <wp:effectExtent l="0" t="0" r="635" b="0"/>
          <wp:docPr id="1" name="Obraz 1" descr="C:\Users\agniadek\Desktop\Logo_TBS_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adek\Desktop\Logo_TBS_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237" cy="59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B93" w:rsidRDefault="00164B93" w:rsidP="00164B93">
    <w:pPr>
      <w:pStyle w:val="Nagwek"/>
      <w:jc w:val="right"/>
    </w:pPr>
    <w:r>
      <w:t xml:space="preserve">Załącznik nr </w:t>
    </w:r>
    <w:r w:rsidR="00767214">
      <w:t>10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01"/>
    <w:multiLevelType w:val="hybridMultilevel"/>
    <w:tmpl w:val="05A02C88"/>
    <w:lvl w:ilvl="0" w:tplc="B40E2A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0AC"/>
    <w:multiLevelType w:val="hybridMultilevel"/>
    <w:tmpl w:val="75CEDBA8"/>
    <w:lvl w:ilvl="0" w:tplc="F2BA7E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EE4"/>
    <w:multiLevelType w:val="hybridMultilevel"/>
    <w:tmpl w:val="279A90A2"/>
    <w:lvl w:ilvl="0" w:tplc="31088C1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A11"/>
    <w:rsid w:val="00164B93"/>
    <w:rsid w:val="00166B7C"/>
    <w:rsid w:val="001758C4"/>
    <w:rsid w:val="001762BC"/>
    <w:rsid w:val="00194918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3287"/>
    <w:rsid w:val="00416BF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5749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6985"/>
    <w:rsid w:val="00760475"/>
    <w:rsid w:val="007643D1"/>
    <w:rsid w:val="00767214"/>
    <w:rsid w:val="007A2DDE"/>
    <w:rsid w:val="007C0794"/>
    <w:rsid w:val="007E508C"/>
    <w:rsid w:val="007F1EB4"/>
    <w:rsid w:val="008374C9"/>
    <w:rsid w:val="00843BC7"/>
    <w:rsid w:val="0084472F"/>
    <w:rsid w:val="00851E36"/>
    <w:rsid w:val="00852AC2"/>
    <w:rsid w:val="0087064E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5B83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0640"/>
    <w:rsid w:val="00A80B49"/>
    <w:rsid w:val="00A8304B"/>
    <w:rsid w:val="00A87BBC"/>
    <w:rsid w:val="00AA3FD6"/>
    <w:rsid w:val="00AB46EB"/>
    <w:rsid w:val="00AD288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628"/>
    <w:rsid w:val="00E27187"/>
    <w:rsid w:val="00E71236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DC4B"/>
  <w15:docId w15:val="{1A141A1D-EEE7-4C67-ACAE-6C5497E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9A37-9C0F-44F0-BD10-6B56C00F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Paulina Pakuła</cp:lastModifiedBy>
  <cp:revision>7</cp:revision>
  <cp:lastPrinted>2019-12-30T13:24:00Z</cp:lastPrinted>
  <dcterms:created xsi:type="dcterms:W3CDTF">2018-06-07T12:26:00Z</dcterms:created>
  <dcterms:modified xsi:type="dcterms:W3CDTF">2020-03-04T13:13:00Z</dcterms:modified>
</cp:coreProperties>
</file>